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4291" w:type="dxa"/>
        <w:tblInd w:w="-88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4698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792"/>
        <w:gridCol w:w="69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A83310" w:rsidRPr="00D05A39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2B7CE6" w:rsidRPr="002B7CE6" w:rsidRDefault="00A83310" w:rsidP="002B7CE6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D05A39">
              <w:rPr>
                <w:b/>
              </w:rPr>
              <w:t>Short answer to a direct question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Pr="00D05A39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Pr="00D05A39" w:rsidRDefault="00A83310"/>
        </w:tc>
        <w:tc>
          <w:tcPr>
            <w:tcW w:w="792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tbRl"/>
          </w:tcPr>
          <w:p w:rsidR="00A83310" w:rsidRPr="002B7CE6" w:rsidRDefault="00A83310" w:rsidP="00A83310">
            <w:pPr>
              <w:ind w:left="113" w:right="113"/>
              <w:jc w:val="center"/>
              <w:rPr>
                <w:smallCaps/>
                <w:sz w:val="20"/>
              </w:rPr>
            </w:pPr>
            <w:r w:rsidRPr="002B7CE6">
              <w:rPr>
                <w:smallCaps/>
                <w:sz w:val="20"/>
              </w:rPr>
              <w:t>procedures and facts</w:t>
            </w:r>
          </w:p>
        </w:tc>
      </w:tr>
      <w:tr w:rsidR="004C0A24" w:rsidTr="00AF72A3">
        <w:trPr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Restating facts/statement made by others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z w:val="20"/>
              </w:rPr>
            </w:pPr>
          </w:p>
        </w:tc>
        <w:tc>
          <w:tcPr>
            <w:tcW w:w="693" w:type="dxa"/>
            <w:tcBorders>
              <w:top w:val="nil"/>
              <w:left w:val="thinThickSmallGap" w:sz="24" w:space="0" w:color="auto"/>
              <w:bottom w:val="nil"/>
              <w:right w:val="nil"/>
            </w:tcBorders>
          </w:tcPr>
          <w:p w:rsidR="00A83310" w:rsidRDefault="00A83310" w:rsidP="002B7CE6">
            <w:pPr>
              <w:ind w:left="-18" w:right="-234"/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A83310" w:rsidRDefault="00A83310"/>
        </w:tc>
        <w:tc>
          <w:tcPr>
            <w:tcW w:w="504" w:type="dxa"/>
            <w:tcBorders>
              <w:left w:val="nil"/>
            </w:tcBorders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  <w:tc>
          <w:tcPr>
            <w:tcW w:w="504" w:type="dxa"/>
          </w:tcPr>
          <w:p w:rsidR="00A83310" w:rsidRDefault="00A83310"/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Showing work/method to others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Explaining what and how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Questioning to clarify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tcBorders>
              <w:bottom w:val="thinThickSmallGap" w:sz="24" w:space="0" w:color="auto"/>
            </w:tcBorders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Making observations/connections</w:t>
            </w:r>
          </w:p>
        </w:tc>
        <w:tc>
          <w:tcPr>
            <w:tcW w:w="477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tcBorders>
              <w:top w:val="thinThickSmallGap" w:sz="24" w:space="0" w:color="auto"/>
            </w:tcBorders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Explaining why by providing evidence</w:t>
            </w:r>
          </w:p>
        </w:tc>
        <w:tc>
          <w:tcPr>
            <w:tcW w:w="47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tbRl"/>
          </w:tcPr>
          <w:p w:rsidR="00A83310" w:rsidRPr="002B7CE6" w:rsidRDefault="00A83310" w:rsidP="00A83310">
            <w:pPr>
              <w:ind w:left="113" w:right="113"/>
              <w:jc w:val="center"/>
              <w:rPr>
                <w:smallCaps/>
                <w:sz w:val="20"/>
              </w:rPr>
            </w:pPr>
            <w:r w:rsidRPr="002B7CE6">
              <w:rPr>
                <w:smallCaps/>
                <w:sz w:val="20"/>
              </w:rPr>
              <w:t>justification</w:t>
            </w: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Challenging the validity of an idea by providing evidence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mallCaps/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tcBorders>
              <w:bottom w:val="thinThickSmallGap" w:sz="24" w:space="0" w:color="auto"/>
            </w:tcBorders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Providing evidence to defend an idea that was challenged</w:t>
            </w:r>
          </w:p>
        </w:tc>
        <w:tc>
          <w:tcPr>
            <w:tcW w:w="477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83310" w:rsidRPr="002B7CE6" w:rsidRDefault="00A83310">
            <w:pPr>
              <w:rPr>
                <w:smallCaps/>
                <w:sz w:val="20"/>
              </w:rPr>
            </w:pP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tcBorders>
              <w:top w:val="thinThickSmallGap" w:sz="24" w:space="0" w:color="auto"/>
            </w:tcBorders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Making conjectures/predictions about what might happen</w:t>
            </w:r>
          </w:p>
        </w:tc>
        <w:tc>
          <w:tcPr>
            <w:tcW w:w="477" w:type="dxa"/>
            <w:tcBorders>
              <w:top w:val="thinThickSmallGap" w:sz="2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tbRl"/>
          </w:tcPr>
          <w:p w:rsidR="00A83310" w:rsidRPr="002B7CE6" w:rsidRDefault="00A83310" w:rsidP="00A83310">
            <w:pPr>
              <w:ind w:left="113" w:right="113"/>
              <w:jc w:val="center"/>
              <w:rPr>
                <w:smallCaps/>
                <w:sz w:val="20"/>
              </w:rPr>
            </w:pPr>
            <w:r w:rsidRPr="002B7CE6">
              <w:rPr>
                <w:smallCaps/>
                <w:sz w:val="20"/>
              </w:rPr>
              <w:t>generalization</w:t>
            </w:r>
          </w:p>
        </w:tc>
      </w:tr>
      <w:tr w:rsidR="004C0A24" w:rsidTr="00AF72A3">
        <w:trPr>
          <w:gridAfter w:val="18"/>
          <w:wAfter w:w="9261" w:type="dxa"/>
          <w:trHeight w:val="506"/>
        </w:trPr>
        <w:tc>
          <w:tcPr>
            <w:tcW w:w="4698" w:type="dxa"/>
            <w:vAlign w:val="center"/>
          </w:tcPr>
          <w:p w:rsidR="00A83310" w:rsidRPr="00A83310" w:rsidRDefault="00A83310" w:rsidP="00A83310">
            <w:pPr>
              <w:pStyle w:val="ListParagraph"/>
              <w:numPr>
                <w:ilvl w:val="0"/>
                <w:numId w:val="1"/>
              </w:numPr>
              <w:ind w:left="450"/>
              <w:rPr>
                <w:b/>
              </w:rPr>
            </w:pPr>
            <w:r w:rsidRPr="00A83310">
              <w:rPr>
                <w:b/>
              </w:rPr>
              <w:t>Explaining and justifying what will happen in the general case</w:t>
            </w:r>
          </w:p>
        </w:tc>
        <w:tc>
          <w:tcPr>
            <w:tcW w:w="477" w:type="dxa"/>
            <w:tcBorders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</w:tcPr>
          <w:p w:rsidR="00A83310" w:rsidRDefault="00A83310"/>
        </w:tc>
        <w:tc>
          <w:tcPr>
            <w:tcW w:w="477" w:type="dxa"/>
            <w:tcBorders>
              <w:left w:val="single" w:sz="4" w:space="0" w:color="auto"/>
              <w:right w:val="thinThickSmallGap" w:sz="24" w:space="0" w:color="auto"/>
            </w:tcBorders>
          </w:tcPr>
          <w:p w:rsidR="00A83310" w:rsidRDefault="00A83310"/>
        </w:tc>
        <w:tc>
          <w:tcPr>
            <w:tcW w:w="792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A83310" w:rsidRDefault="00A83310"/>
        </w:tc>
      </w:tr>
    </w:tbl>
    <w:p w:rsidR="00974AF2" w:rsidRPr="002B7CE6" w:rsidRDefault="00D05A39">
      <w:pPr>
        <w:rPr>
          <w:sz w:val="20"/>
        </w:rPr>
      </w:pPr>
      <w:r w:rsidRPr="002B7CE6">
        <w:rPr>
          <w:sz w:val="20"/>
        </w:rPr>
        <w:t>Which talk structures did you observe (circle all that apply)?</w:t>
      </w:r>
      <w:r w:rsidRPr="002B7CE6">
        <w:rPr>
          <w:sz w:val="20"/>
        </w:rPr>
        <w:tab/>
        <w:t xml:space="preserve">Individual          Pairs          Small Group  </w:t>
      </w:r>
      <w:r w:rsidR="00974AF2" w:rsidRPr="002B7CE6">
        <w:rPr>
          <w:sz w:val="20"/>
        </w:rPr>
        <w:t xml:space="preserve">        Larger Group/Whole class</w:t>
      </w:r>
    </w:p>
    <w:p w:rsidR="00974AF2" w:rsidRPr="002B7CE6" w:rsidRDefault="00974AF2" w:rsidP="00974AF2">
      <w:pPr>
        <w:spacing w:line="192" w:lineRule="auto"/>
        <w:rPr>
          <w:sz w:val="20"/>
          <w:u w:val="single"/>
        </w:rPr>
      </w:pPr>
      <w:r w:rsidRPr="002B7CE6">
        <w:rPr>
          <w:sz w:val="20"/>
          <w:u w:val="single"/>
        </w:rPr>
        <w:t>Modes</w:t>
      </w:r>
      <w:r w:rsidRPr="002B7CE6">
        <w:rPr>
          <w:sz w:val="20"/>
        </w:rPr>
        <w:tab/>
      </w:r>
      <w:r w:rsidRPr="002B7CE6">
        <w:rPr>
          <w:sz w:val="20"/>
        </w:rPr>
        <w:tab/>
      </w:r>
      <w:r w:rsidRPr="002B7CE6">
        <w:rPr>
          <w:sz w:val="20"/>
        </w:rPr>
        <w:tab/>
      </w:r>
      <w:r w:rsidRPr="002B7CE6">
        <w:rPr>
          <w:sz w:val="20"/>
        </w:rPr>
        <w:tab/>
      </w:r>
      <w:r w:rsidRPr="002B7CE6">
        <w:rPr>
          <w:sz w:val="20"/>
        </w:rPr>
        <w:tab/>
      </w:r>
      <w:r w:rsidRPr="002B7CE6">
        <w:rPr>
          <w:sz w:val="20"/>
          <w:u w:val="single"/>
        </w:rPr>
        <w:t>Tools</w:t>
      </w:r>
    </w:p>
    <w:p w:rsidR="00974AF2" w:rsidRPr="002B7CE6" w:rsidRDefault="00974AF2" w:rsidP="00AF72A3">
      <w:pPr>
        <w:tabs>
          <w:tab w:val="left" w:pos="360"/>
          <w:tab w:val="left" w:pos="3600"/>
          <w:tab w:val="left" w:pos="3960"/>
          <w:tab w:val="left" w:pos="7200"/>
          <w:tab w:val="left" w:pos="7560"/>
        </w:tabs>
        <w:spacing w:line="240" w:lineRule="auto"/>
        <w:rPr>
          <w:sz w:val="20"/>
        </w:rPr>
      </w:pPr>
      <w:r w:rsidRPr="002B7CE6">
        <w:rPr>
          <w:sz w:val="20"/>
        </w:rPr>
        <w:t>T</w:t>
      </w:r>
      <w:r w:rsidRPr="002B7CE6">
        <w:rPr>
          <w:sz w:val="20"/>
        </w:rPr>
        <w:tab/>
        <w:t>Student to Teacher</w:t>
      </w:r>
      <w:r w:rsidRPr="002B7CE6">
        <w:rPr>
          <w:sz w:val="20"/>
        </w:rPr>
        <w:tab/>
        <w:t>V</w:t>
      </w:r>
      <w:r w:rsidRPr="002B7CE6">
        <w:rPr>
          <w:sz w:val="20"/>
        </w:rPr>
        <w:tab/>
        <w:t>Verbal</w:t>
      </w:r>
      <w:r w:rsidRPr="002B7CE6">
        <w:rPr>
          <w:sz w:val="20"/>
        </w:rPr>
        <w:tab/>
        <w:t>S</w:t>
      </w:r>
      <w:r w:rsidRPr="002B7CE6">
        <w:rPr>
          <w:sz w:val="20"/>
        </w:rPr>
        <w:tab/>
        <w:t>Symbolization</w:t>
      </w:r>
    </w:p>
    <w:p w:rsidR="00974AF2" w:rsidRPr="002B7CE6" w:rsidRDefault="00974AF2" w:rsidP="00AF72A3">
      <w:pPr>
        <w:tabs>
          <w:tab w:val="left" w:pos="360"/>
          <w:tab w:val="left" w:pos="3600"/>
          <w:tab w:val="left" w:pos="3960"/>
          <w:tab w:val="left" w:pos="7200"/>
          <w:tab w:val="left" w:pos="7560"/>
        </w:tabs>
        <w:spacing w:line="240" w:lineRule="auto"/>
        <w:rPr>
          <w:sz w:val="20"/>
        </w:rPr>
      </w:pPr>
      <w:r w:rsidRPr="002B7CE6">
        <w:rPr>
          <w:sz w:val="20"/>
        </w:rPr>
        <w:t>=</w:t>
      </w:r>
      <w:r w:rsidRPr="002B7CE6">
        <w:rPr>
          <w:sz w:val="20"/>
        </w:rPr>
        <w:tab/>
        <w:t>Student to Student</w:t>
      </w:r>
      <w:r w:rsidRPr="002B7CE6">
        <w:rPr>
          <w:sz w:val="20"/>
        </w:rPr>
        <w:tab/>
        <w:t>A</w:t>
      </w:r>
      <w:r w:rsidRPr="002B7CE6">
        <w:rPr>
          <w:sz w:val="20"/>
        </w:rPr>
        <w:tab/>
        <w:t>Gesturing/Acting</w:t>
      </w:r>
      <w:r w:rsidRPr="002B7CE6">
        <w:rPr>
          <w:sz w:val="20"/>
        </w:rPr>
        <w:tab/>
        <w:t>N</w:t>
      </w:r>
      <w:r w:rsidRPr="002B7CE6">
        <w:rPr>
          <w:sz w:val="20"/>
        </w:rPr>
        <w:tab/>
        <w:t>Notation</w:t>
      </w:r>
    </w:p>
    <w:p w:rsidR="00974AF2" w:rsidRPr="002B7CE6" w:rsidRDefault="00974AF2" w:rsidP="00AF72A3">
      <w:pPr>
        <w:tabs>
          <w:tab w:val="left" w:pos="360"/>
          <w:tab w:val="left" w:pos="3600"/>
          <w:tab w:val="left" w:pos="3960"/>
          <w:tab w:val="left" w:pos="7200"/>
          <w:tab w:val="left" w:pos="7560"/>
        </w:tabs>
        <w:spacing w:line="240" w:lineRule="auto"/>
        <w:rPr>
          <w:sz w:val="20"/>
        </w:rPr>
      </w:pPr>
      <w:r w:rsidRPr="002B7CE6">
        <w:rPr>
          <w:sz w:val="20"/>
        </w:rPr>
        <w:t>+</w:t>
      </w:r>
      <w:r w:rsidRPr="002B7CE6">
        <w:rPr>
          <w:sz w:val="20"/>
        </w:rPr>
        <w:tab/>
        <w:t>Student to Group</w:t>
      </w:r>
      <w:r w:rsidRPr="002B7CE6">
        <w:rPr>
          <w:sz w:val="20"/>
        </w:rPr>
        <w:tab/>
        <w:t>W</w:t>
      </w:r>
      <w:r w:rsidRPr="002B7CE6">
        <w:rPr>
          <w:sz w:val="20"/>
        </w:rPr>
        <w:tab/>
        <w:t>Written</w:t>
      </w:r>
      <w:r w:rsidRPr="002B7CE6">
        <w:rPr>
          <w:sz w:val="20"/>
        </w:rPr>
        <w:tab/>
        <w:t>C</w:t>
      </w:r>
      <w:r w:rsidRPr="002B7CE6">
        <w:rPr>
          <w:sz w:val="20"/>
        </w:rPr>
        <w:tab/>
        <w:t>Computers/Calculators</w:t>
      </w:r>
    </w:p>
    <w:p w:rsidR="00974AF2" w:rsidRPr="002B7CE6" w:rsidRDefault="00974AF2" w:rsidP="00AF72A3">
      <w:pPr>
        <w:tabs>
          <w:tab w:val="left" w:pos="360"/>
          <w:tab w:val="left" w:pos="3600"/>
          <w:tab w:val="left" w:pos="3960"/>
          <w:tab w:val="left" w:pos="7200"/>
          <w:tab w:val="left" w:pos="7560"/>
        </w:tabs>
        <w:spacing w:line="240" w:lineRule="auto"/>
        <w:rPr>
          <w:sz w:val="20"/>
        </w:rPr>
      </w:pPr>
      <w:r w:rsidRPr="002B7CE6">
        <w:rPr>
          <w:sz w:val="20"/>
        </w:rPr>
        <w:t>I</w:t>
      </w:r>
      <w:r w:rsidRPr="002B7CE6">
        <w:rPr>
          <w:sz w:val="20"/>
        </w:rPr>
        <w:tab/>
        <w:t>Individual Reflection</w:t>
      </w:r>
      <w:r w:rsidRPr="002B7CE6">
        <w:rPr>
          <w:sz w:val="20"/>
        </w:rPr>
        <w:tab/>
        <w:t>G</w:t>
      </w:r>
      <w:r w:rsidRPr="002B7CE6">
        <w:rPr>
          <w:sz w:val="20"/>
        </w:rPr>
        <w:tab/>
        <w:t>Graphically</w:t>
      </w:r>
      <w:r w:rsidRPr="002B7CE6">
        <w:rPr>
          <w:sz w:val="20"/>
        </w:rPr>
        <w:tab/>
        <w:t>O</w:t>
      </w:r>
      <w:r w:rsidRPr="002B7CE6">
        <w:rPr>
          <w:sz w:val="20"/>
        </w:rPr>
        <w:tab/>
        <w:t>Other</w:t>
      </w:r>
    </w:p>
    <w:p w:rsidR="00AF72A3" w:rsidRPr="00974AF2" w:rsidRDefault="00974AF2" w:rsidP="00AF72A3">
      <w:pPr>
        <w:tabs>
          <w:tab w:val="left" w:pos="360"/>
          <w:tab w:val="left" w:pos="3600"/>
          <w:tab w:val="left" w:pos="3960"/>
          <w:tab w:val="left" w:pos="7200"/>
          <w:tab w:val="left" w:pos="7560"/>
        </w:tabs>
        <w:spacing w:line="240" w:lineRule="auto"/>
      </w:pPr>
      <w:r w:rsidRPr="002B7CE6">
        <w:rPr>
          <w:sz w:val="20"/>
        </w:rPr>
        <w:tab/>
      </w:r>
      <w:r w:rsidRPr="002B7CE6">
        <w:rPr>
          <w:sz w:val="20"/>
        </w:rPr>
        <w:tab/>
        <w:t>M</w:t>
      </w:r>
      <w:r w:rsidRPr="002B7CE6">
        <w:rPr>
          <w:sz w:val="20"/>
        </w:rPr>
        <w:tab/>
        <w:t>Manipulative</w:t>
      </w:r>
      <w:r>
        <w:tab/>
      </w:r>
    </w:p>
    <w:sectPr w:rsidR="00AF72A3" w:rsidRPr="00974AF2" w:rsidSect="00AF72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86" w:right="1440" w:bottom="720" w:left="1440" w:header="187" w:footer="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E6" w:rsidRDefault="002B7CE6" w:rsidP="00D05A39">
      <w:pPr>
        <w:spacing w:after="0" w:line="240" w:lineRule="auto"/>
      </w:pPr>
      <w:r>
        <w:separator/>
      </w:r>
    </w:p>
  </w:endnote>
  <w:endnote w:type="continuationSeparator" w:id="0">
    <w:p w:rsidR="002B7CE6" w:rsidRDefault="002B7CE6" w:rsidP="00D0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A3" w:rsidRDefault="00AF72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A3" w:rsidRPr="00AF72A3" w:rsidRDefault="00AF72A3" w:rsidP="00AF72A3">
    <w:pPr>
      <w:pStyle w:val="Footer"/>
      <w:tabs>
        <w:tab w:val="clear" w:pos="9360"/>
        <w:tab w:val="right" w:pos="0"/>
        <w:tab w:val="right" w:pos="9270"/>
      </w:tabs>
    </w:pPr>
    <w:r>
      <w:t>Adapted from STUDENT DISCOURSE OBSERVATION TOOL, 2008 TEACHERS DEVELOPMENT GROUP</w:t>
    </w:r>
  </w:p>
  <w:p w:rsidR="00AF72A3" w:rsidRDefault="00AF72A3" w:rsidP="00AF72A3">
    <w:pPr>
      <w:pStyle w:val="Footer"/>
      <w:tabs>
        <w:tab w:val="clear" w:pos="9360"/>
        <w:tab w:val="right" w:pos="0"/>
        <w:tab w:val="right" w:pos="9270"/>
      </w:tabs>
      <w:rPr>
        <w:b/>
      </w:rPr>
    </w:pPr>
  </w:p>
  <w:p w:rsidR="00AF72A3" w:rsidRDefault="00AF72A3" w:rsidP="00AF72A3">
    <w:pPr>
      <w:pStyle w:val="Footer"/>
      <w:tabs>
        <w:tab w:val="clear" w:pos="9360"/>
        <w:tab w:val="right" w:pos="0"/>
        <w:tab w:val="right" w:pos="9270"/>
        <w:tab w:val="right" w:pos="11250"/>
      </w:tabs>
      <w:jc w:val="both"/>
    </w:pPr>
    <w:r w:rsidRPr="00425C21">
      <w:rPr>
        <w:b/>
      </w:rPr>
      <w:t>Math &amp; Science Collaborative Inquiry Cycle</w:t>
    </w:r>
    <w:r>
      <w:tab/>
    </w:r>
    <w:r>
      <w:tab/>
    </w:r>
    <w:r>
      <w:tab/>
    </w:r>
    <w:bookmarkStart w:id="0" w:name="_GoBack"/>
    <w:bookmarkEnd w:id="0"/>
    <w:r>
      <w:t>January 2012</w:t>
    </w:r>
  </w:p>
  <w:p w:rsidR="00AF72A3" w:rsidRPr="009C6660" w:rsidRDefault="00AF72A3" w:rsidP="00AF72A3">
    <w:pPr>
      <w:pStyle w:val="Footer"/>
      <w:rPr>
        <w:smallCaps/>
        <w:sz w:val="20"/>
        <w:szCs w:val="20"/>
      </w:rPr>
    </w:pPr>
    <w:r>
      <w:rPr>
        <w:smallCaps/>
        <w:sz w:val="20"/>
        <w:szCs w:val="20"/>
      </w:rPr>
      <w:t>Create Unit</w:t>
    </w:r>
    <w:r w:rsidRPr="009C6660">
      <w:rPr>
        <w:smallCaps/>
        <w:sz w:val="20"/>
        <w:szCs w:val="20"/>
      </w:rPr>
      <w:t xml:space="preserve"> Learning Target </w:t>
    </w:r>
    <w:r>
      <w:rPr>
        <w:smallCaps/>
        <w:sz w:val="20"/>
        <w:szCs w:val="20"/>
      </w:rPr>
      <w:t xml:space="preserve"> </w:t>
    </w:r>
    <w:r w:rsidRPr="009C6660">
      <w:rPr>
        <w:b/>
        <w:smallCaps/>
        <w:sz w:val="20"/>
        <w:szCs w:val="20"/>
      </w:rPr>
      <w:t xml:space="preserve">· </w:t>
    </w:r>
    <w:r>
      <w:rPr>
        <w:b/>
        <w:smallCaps/>
        <w:sz w:val="20"/>
        <w:szCs w:val="20"/>
      </w:rPr>
      <w:t xml:space="preserve"> </w:t>
    </w:r>
    <w:r w:rsidRPr="009C6660">
      <w:rPr>
        <w:smallCaps/>
        <w:sz w:val="20"/>
        <w:szCs w:val="20"/>
      </w:rPr>
      <w:t>Develop Learning Progression</w:t>
    </w:r>
    <w:r>
      <w:rPr>
        <w:smallCaps/>
        <w:sz w:val="20"/>
        <w:szCs w:val="20"/>
      </w:rPr>
      <w:t xml:space="preserve"> </w:t>
    </w:r>
    <w:r w:rsidRPr="009C6660">
      <w:rPr>
        <w:b/>
        <w:smallCaps/>
        <w:sz w:val="20"/>
        <w:szCs w:val="20"/>
      </w:rPr>
      <w:t xml:space="preserve"> ·</w:t>
    </w:r>
    <w:r>
      <w:rPr>
        <w:b/>
        <w:smallCaps/>
        <w:sz w:val="20"/>
        <w:szCs w:val="20"/>
      </w:rPr>
      <w:t xml:space="preserve"> </w:t>
    </w:r>
    <w:r w:rsidRPr="009C6660">
      <w:rPr>
        <w:smallCaps/>
        <w:sz w:val="20"/>
        <w:szCs w:val="20"/>
      </w:rPr>
      <w:t xml:space="preserve"> Plan Lesson</w:t>
    </w:r>
    <w:r>
      <w:rPr>
        <w:smallCaps/>
        <w:sz w:val="20"/>
        <w:szCs w:val="20"/>
      </w:rPr>
      <w:t xml:space="preserve"> </w:t>
    </w:r>
    <w:r w:rsidRPr="009C6660">
      <w:rPr>
        <w:b/>
        <w:smallCaps/>
        <w:sz w:val="20"/>
        <w:szCs w:val="20"/>
      </w:rPr>
      <w:t xml:space="preserve"> ·</w:t>
    </w:r>
    <w:r>
      <w:rPr>
        <w:b/>
        <w:smallCaps/>
        <w:sz w:val="20"/>
        <w:szCs w:val="20"/>
      </w:rPr>
      <w:t xml:space="preserve"> </w:t>
    </w:r>
    <w:r w:rsidRPr="009C6660">
      <w:rPr>
        <w:smallCaps/>
        <w:sz w:val="20"/>
        <w:szCs w:val="20"/>
      </w:rPr>
      <w:t xml:space="preserve"> Teach/Observe Lesson</w:t>
    </w:r>
    <w:r>
      <w:rPr>
        <w:smallCaps/>
        <w:sz w:val="20"/>
        <w:szCs w:val="20"/>
      </w:rPr>
      <w:t xml:space="preserve"> </w:t>
    </w:r>
    <w:r w:rsidRPr="009C6660">
      <w:rPr>
        <w:smallCaps/>
        <w:sz w:val="20"/>
        <w:szCs w:val="20"/>
      </w:rPr>
      <w:t xml:space="preserve"> </w:t>
    </w:r>
    <w:r w:rsidRPr="009C6660">
      <w:rPr>
        <w:b/>
        <w:smallCaps/>
        <w:sz w:val="20"/>
        <w:szCs w:val="20"/>
      </w:rPr>
      <w:t>·</w:t>
    </w:r>
    <w:r>
      <w:rPr>
        <w:b/>
        <w:smallCaps/>
        <w:sz w:val="20"/>
        <w:szCs w:val="20"/>
      </w:rPr>
      <w:t xml:space="preserve"> </w:t>
    </w:r>
    <w:r w:rsidRPr="009C6660">
      <w:rPr>
        <w:b/>
        <w:smallCaps/>
        <w:sz w:val="20"/>
        <w:szCs w:val="20"/>
      </w:rPr>
      <w:t xml:space="preserve"> </w:t>
    </w:r>
    <w:r w:rsidRPr="009C6660">
      <w:rPr>
        <w:smallCaps/>
        <w:sz w:val="20"/>
        <w:szCs w:val="20"/>
      </w:rPr>
      <w:t>Analyze &amp; Adjust</w:t>
    </w:r>
  </w:p>
  <w:p w:rsidR="00AF72A3" w:rsidRDefault="00AF7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A3" w:rsidRDefault="00AF7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E6" w:rsidRDefault="002B7CE6" w:rsidP="00D05A39">
      <w:pPr>
        <w:spacing w:after="0" w:line="240" w:lineRule="auto"/>
      </w:pPr>
      <w:r>
        <w:separator/>
      </w:r>
    </w:p>
  </w:footnote>
  <w:footnote w:type="continuationSeparator" w:id="0">
    <w:p w:rsidR="002B7CE6" w:rsidRDefault="002B7CE6" w:rsidP="00D0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A3" w:rsidRDefault="00AF72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E6" w:rsidRDefault="002B7CE6" w:rsidP="002B7CE6">
    <w:pPr>
      <w:pStyle w:val="Header"/>
      <w:rPr>
        <w:b/>
        <w:sz w:val="36"/>
      </w:rPr>
    </w:pPr>
    <w:r w:rsidRPr="00545AB5">
      <w:rPr>
        <w:noProof/>
      </w:rPr>
      <w:drawing>
        <wp:inline distT="0" distB="0" distL="0" distR="0" wp14:anchorId="2D985C54" wp14:editId="491ADD41">
          <wp:extent cx="1951691" cy="535077"/>
          <wp:effectExtent l="19050" t="0" r="0" b="0"/>
          <wp:docPr id="2" name="Picture 1" descr="NWESD logo BW_Lar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ESD logo BW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1691" cy="535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7CE6" w:rsidRDefault="002B7CE6" w:rsidP="00AF72A3">
    <w:pPr>
      <w:pStyle w:val="Header"/>
      <w:rPr>
        <w:b/>
        <w:sz w:val="36"/>
      </w:rPr>
    </w:pPr>
  </w:p>
  <w:p w:rsidR="002B7CE6" w:rsidRPr="00D05A39" w:rsidRDefault="002B7CE6" w:rsidP="00D05A39">
    <w:pPr>
      <w:pStyle w:val="Header"/>
      <w:jc w:val="center"/>
      <w:rPr>
        <w:b/>
        <w:sz w:val="44"/>
        <w:szCs w:val="28"/>
      </w:rPr>
    </w:pPr>
    <w:r w:rsidRPr="00D05A39">
      <w:rPr>
        <w:b/>
        <w:sz w:val="36"/>
      </w:rPr>
      <w:t>Student Discourse Planning/Debrief Tool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2A3" w:rsidRDefault="00AF72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3AD"/>
    <w:multiLevelType w:val="hybridMultilevel"/>
    <w:tmpl w:val="03309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73"/>
    <w:rsid w:val="002A18E0"/>
    <w:rsid w:val="002B7CE6"/>
    <w:rsid w:val="004C0A24"/>
    <w:rsid w:val="00974AF2"/>
    <w:rsid w:val="00A83310"/>
    <w:rsid w:val="00AD6620"/>
    <w:rsid w:val="00AF72A3"/>
    <w:rsid w:val="00B20A22"/>
    <w:rsid w:val="00D05A39"/>
    <w:rsid w:val="00F3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39"/>
  </w:style>
  <w:style w:type="paragraph" w:styleId="Footer">
    <w:name w:val="footer"/>
    <w:basedOn w:val="Normal"/>
    <w:link w:val="FooterChar"/>
    <w:uiPriority w:val="99"/>
    <w:unhideWhenUsed/>
    <w:rsid w:val="00D0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39"/>
  </w:style>
  <w:style w:type="paragraph" w:styleId="BalloonText">
    <w:name w:val="Balloon Text"/>
    <w:basedOn w:val="Normal"/>
    <w:link w:val="BalloonTextChar"/>
    <w:uiPriority w:val="99"/>
    <w:semiHidden/>
    <w:unhideWhenUsed/>
    <w:rsid w:val="002B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4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3A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A39"/>
  </w:style>
  <w:style w:type="paragraph" w:styleId="Footer">
    <w:name w:val="footer"/>
    <w:basedOn w:val="Normal"/>
    <w:link w:val="FooterChar"/>
    <w:uiPriority w:val="99"/>
    <w:unhideWhenUsed/>
    <w:rsid w:val="00D0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A39"/>
  </w:style>
  <w:style w:type="paragraph" w:styleId="BalloonText">
    <w:name w:val="Balloon Text"/>
    <w:basedOn w:val="Normal"/>
    <w:link w:val="BalloonTextChar"/>
    <w:uiPriority w:val="99"/>
    <w:semiHidden/>
    <w:unhideWhenUsed/>
    <w:rsid w:val="002B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C6029E6F.dotm</Template>
  <TotalTime>42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NWESD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Heaton-Bush</dc:creator>
  <cp:lastModifiedBy>David Heaton-Bush</cp:lastModifiedBy>
  <cp:revision>3</cp:revision>
  <cp:lastPrinted>2012-01-12T17:56:00Z</cp:lastPrinted>
  <dcterms:created xsi:type="dcterms:W3CDTF">2012-01-11T22:13:00Z</dcterms:created>
  <dcterms:modified xsi:type="dcterms:W3CDTF">2012-01-12T17:59:00Z</dcterms:modified>
</cp:coreProperties>
</file>